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49" w:rsidRPr="00450C49" w:rsidRDefault="00450C49" w:rsidP="00450C49">
      <w:pPr>
        <w:shd w:val="clear" w:color="auto" w:fill="FFFFFF"/>
        <w:spacing w:after="0" w:line="240" w:lineRule="auto"/>
        <w:outlineLvl w:val="1"/>
        <w:rPr>
          <w:rFonts w:ascii="Helvetica" w:eastAsia="Times New Roman" w:hAnsi="Helvetica" w:cs="Times New Roman"/>
          <w:color w:val="202124"/>
          <w:sz w:val="36"/>
          <w:szCs w:val="36"/>
          <w:lang w:eastAsia="en-GB"/>
        </w:rPr>
      </w:pPr>
      <w:r w:rsidRPr="00450C49">
        <w:rPr>
          <w:rFonts w:ascii="Helvetica" w:eastAsia="Times New Roman" w:hAnsi="Helvetica" w:cs="Times New Roman"/>
          <w:color w:val="202124"/>
          <w:sz w:val="36"/>
          <w:szCs w:val="36"/>
          <w:lang w:eastAsia="en-GB"/>
        </w:rPr>
        <w:t>Carbon Offsetting and Reduction Scheme for International Aviation (CORSIA) is deeply problematic.</w:t>
      </w:r>
    </w:p>
    <w:p w:rsidR="00450C49" w:rsidRDefault="00450C49" w:rsidP="00450C49">
      <w:pPr>
        <w:spacing w:after="0" w:line="240" w:lineRule="auto"/>
        <w:rPr>
          <w:rFonts w:ascii="Verdana" w:eastAsia="Times New Roman" w:hAnsi="Verdana" w:cs="Times New Roman"/>
          <w:sz w:val="24"/>
          <w:szCs w:val="24"/>
          <w:lang w:eastAsia="en-GB"/>
        </w:rPr>
      </w:pPr>
    </w:p>
    <w:p w:rsidR="00450C49" w:rsidRDefault="00450C49" w:rsidP="00450C49">
      <w:pPr>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(sent as an email 26 September 2018)</w:t>
      </w:r>
    </w:p>
    <w:p w:rsidR="00450C49" w:rsidRDefault="00450C49" w:rsidP="00450C49">
      <w:pPr>
        <w:spacing w:after="0" w:line="240" w:lineRule="auto"/>
        <w:rPr>
          <w:rFonts w:ascii="Verdana" w:eastAsia="Times New Roman" w:hAnsi="Verdana" w:cs="Times New Roman"/>
          <w:sz w:val="24"/>
          <w:szCs w:val="24"/>
          <w:lang w:eastAsia="en-GB"/>
        </w:rPr>
      </w:pPr>
    </w:p>
    <w:p w:rsidR="00450C49" w:rsidRPr="00450C49" w:rsidRDefault="00450C49" w:rsidP="00450C49">
      <w:pPr>
        <w:spacing w:after="0" w:line="240" w:lineRule="auto"/>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xml:space="preserve">Dear Secretary of State and Baroness </w:t>
      </w:r>
      <w:proofErr w:type="spellStart"/>
      <w:r w:rsidRPr="00450C49">
        <w:rPr>
          <w:rFonts w:ascii="Verdana" w:eastAsia="Times New Roman" w:hAnsi="Verdana" w:cs="Times New Roman"/>
          <w:sz w:val="24"/>
          <w:szCs w:val="24"/>
          <w:lang w:eastAsia="en-GB"/>
        </w:rPr>
        <w:t>Sugg</w:t>
      </w:r>
      <w:proofErr w:type="spellEnd"/>
      <w:r w:rsidRPr="00450C49">
        <w:rPr>
          <w:rFonts w:ascii="Verdana" w:eastAsia="Times New Roman" w:hAnsi="Verdana" w:cs="Times New Roman"/>
          <w:sz w:val="24"/>
          <w:szCs w:val="24"/>
          <w:lang w:eastAsia="en-GB"/>
        </w:rPr>
        <w:t>,</w:t>
      </w:r>
    </w:p>
    <w:p w:rsidR="00450C49" w:rsidRPr="00450C49" w:rsidRDefault="00450C49" w:rsidP="00450C49">
      <w:pPr>
        <w:spacing w:after="0" w:line="240" w:lineRule="auto"/>
        <w:rPr>
          <w:rFonts w:ascii="Times New Roman" w:eastAsia="Times New Roman" w:hAnsi="Times New Roman" w:cs="Times New Roman"/>
          <w:sz w:val="24"/>
          <w:szCs w:val="24"/>
          <w:lang w:eastAsia="en-GB"/>
        </w:rPr>
      </w:pP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At present, the EU and its member states have powers which would allow them to curb the growth of the aviation industry and its greenhouse gas emissions in Europe – even if they have so far, by and large, shied away from using them.</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However, the aviation industry is trying to take those powers away entirely from the EU and EU members. To achieve this aim – and thus protect their future growth - they have made an innocuous-sounding appeal to the European Commission. They are calling on the Commission “to align the EU emissions trading scheme (EU ETS) with</w:t>
      </w:r>
      <w:r>
        <w:rPr>
          <w:rFonts w:ascii="Verdana" w:eastAsia="Times New Roman" w:hAnsi="Verdana" w:cs="Times New Roman"/>
          <w:sz w:val="24"/>
          <w:szCs w:val="24"/>
          <w:lang w:eastAsia="en-GB"/>
        </w:rPr>
        <w:t xml:space="preserve"> </w:t>
      </w:r>
      <w:r w:rsidRPr="00450C49">
        <w:rPr>
          <w:rFonts w:ascii="Verdana" w:eastAsia="Times New Roman" w:hAnsi="Verdana" w:cs="Times New Roman"/>
          <w:sz w:val="24"/>
          <w:szCs w:val="24"/>
          <w:lang w:eastAsia="en-GB"/>
        </w:rPr>
        <w:t>ICAO’s CORSIA initiative” (see: </w:t>
      </w:r>
      <w:hyperlink r:id="rId4" w:tgtFrame="_blank" w:history="1">
        <w:r w:rsidRPr="00450C49">
          <w:rPr>
            <w:rFonts w:ascii="Verdana" w:eastAsia="Times New Roman" w:hAnsi="Verdana" w:cs="Times New Roman"/>
            <w:color w:val="0563C1"/>
            <w:sz w:val="24"/>
            <w:szCs w:val="24"/>
            <w:u w:val="single"/>
            <w:lang w:eastAsia="en-GB"/>
          </w:rPr>
          <w:t>http://atwonline.com/eco-aviation/associations-speak-out-risk-eu-ets-corsia-overlap</w:t>
        </w:r>
      </w:hyperlink>
      <w:r w:rsidRPr="00450C49">
        <w:rPr>
          <w:rFonts w:ascii="Verdana" w:eastAsia="Times New Roman" w:hAnsi="Verdana" w:cs="Times New Roman"/>
          <w:sz w:val="24"/>
          <w:szCs w:val="24"/>
          <w:lang w:eastAsia="en-GB"/>
        </w:rPr>
        <w:t>).</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b/>
          <w:bCs/>
          <w:i/>
          <w:iCs/>
          <w:sz w:val="24"/>
          <w:szCs w:val="24"/>
          <w:lang w:eastAsia="en-GB"/>
        </w:rPr>
        <w:t>CORSIA</w:t>
      </w:r>
      <w:r w:rsidRPr="00450C49">
        <w:rPr>
          <w:rFonts w:ascii="Verdana" w:eastAsia="Times New Roman" w:hAnsi="Verdana" w:cs="Times New Roman"/>
          <w:sz w:val="24"/>
          <w:szCs w:val="24"/>
          <w:lang w:eastAsia="en-GB"/>
        </w:rPr>
        <w:t xml:space="preserve"> (Carbon Offsetting and Reduction Scheme for International Aviation) is a mechanism that is being established by ICAO (International Civil Aviation Organisation), which is a heavily industry-dominated specialist UN organisation. ICAO endorses “carbon neutral growth” for global aviation worldwide, and CORSIA is the mechanism to allow airlines to claim to achieve it. The two main planks are carbon offsets and “alternative aviation fuels”, which mainly means </w:t>
      </w:r>
      <w:proofErr w:type="spellStart"/>
      <w:r w:rsidRPr="00450C49">
        <w:rPr>
          <w:rFonts w:ascii="Verdana" w:eastAsia="Times New Roman" w:hAnsi="Verdana" w:cs="Times New Roman"/>
          <w:sz w:val="24"/>
          <w:szCs w:val="24"/>
          <w:lang w:eastAsia="en-GB"/>
        </w:rPr>
        <w:t>biofuels</w:t>
      </w:r>
      <w:proofErr w:type="spellEnd"/>
      <w:r w:rsidRPr="00450C49">
        <w:rPr>
          <w:rFonts w:ascii="Verdana" w:eastAsia="Times New Roman" w:hAnsi="Verdana" w:cs="Times New Roman"/>
          <w:sz w:val="24"/>
          <w:szCs w:val="24"/>
          <w:lang w:eastAsia="en-GB"/>
        </w:rPr>
        <w:t> - resulting in a large growth in the use of palm oil.</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The request by airlines to the European Commission is an attempt to bully member states into making a premature – and currently unlawful - choice about CORSIA. It would be unlawful because such a decision cannot be taken until after the Article 28 Review of the EU-ETS regulation. It would have to first be agreed by the European Council and Parliament  </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b/>
          <w:bCs/>
          <w:sz w:val="24"/>
          <w:szCs w:val="24"/>
          <w:lang w:eastAsia="en-GB"/>
        </w:rPr>
        <w:t>CORSIA is a deeply flawed mechanism. We believe the government must seriously consider rejecting and pulling out of the CORSIA mechanism; and must urgently lodge a 'general difference' objection to the proposed alignment with the EU ETS.</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In June 2018, an Open Letter by 96 civil society organisations called on all members of the ICAO Council to reject the CORSIA mechanism</w:t>
      </w:r>
      <w:proofErr w:type="gramStart"/>
      <w:r w:rsidRPr="00450C49">
        <w:rPr>
          <w:rFonts w:ascii="Verdana" w:eastAsia="Times New Roman" w:hAnsi="Verdana" w:cs="Times New Roman"/>
          <w:sz w:val="24"/>
          <w:szCs w:val="24"/>
          <w:lang w:eastAsia="en-GB"/>
        </w:rPr>
        <w:t>:</w:t>
      </w:r>
      <w:proofErr w:type="gramEnd"/>
      <w:r w:rsidRPr="00450C49">
        <w:rPr>
          <w:rFonts w:ascii="Verdana" w:eastAsia="Times New Roman" w:hAnsi="Verdana" w:cs="Times New Roman"/>
          <w:sz w:val="24"/>
          <w:szCs w:val="24"/>
          <w:lang w:eastAsia="en-GB"/>
        </w:rPr>
        <w:fldChar w:fldCharType="begin"/>
      </w:r>
      <w:r w:rsidRPr="00450C49">
        <w:rPr>
          <w:rFonts w:ascii="Verdana" w:eastAsia="Times New Roman" w:hAnsi="Verdana" w:cs="Times New Roman"/>
          <w:sz w:val="24"/>
          <w:szCs w:val="24"/>
          <w:lang w:eastAsia="en-GB"/>
        </w:rPr>
        <w:instrText xml:space="preserve"> HYPERLINK "http://www.biofuelwatch.org.uk/2018/icao-letter/" \t "_blank" </w:instrText>
      </w:r>
      <w:r w:rsidRPr="00450C49">
        <w:rPr>
          <w:rFonts w:ascii="Verdana" w:eastAsia="Times New Roman" w:hAnsi="Verdana" w:cs="Times New Roman"/>
          <w:sz w:val="24"/>
          <w:szCs w:val="24"/>
          <w:lang w:eastAsia="en-GB"/>
        </w:rPr>
        <w:fldChar w:fldCharType="separate"/>
      </w:r>
      <w:r w:rsidRPr="00450C49">
        <w:rPr>
          <w:rFonts w:ascii="Verdana" w:eastAsia="Times New Roman" w:hAnsi="Verdana" w:cs="Times New Roman"/>
          <w:color w:val="0563C1"/>
          <w:sz w:val="24"/>
          <w:szCs w:val="24"/>
          <w:u w:val="single"/>
          <w:lang w:eastAsia="en-GB"/>
        </w:rPr>
        <w:t>biofuelwatch.org.uk/2018/icao-letter/</w:t>
      </w:r>
      <w:r w:rsidRPr="00450C49">
        <w:rPr>
          <w:rFonts w:ascii="Verdana" w:eastAsia="Times New Roman" w:hAnsi="Verdana" w:cs="Times New Roman"/>
          <w:sz w:val="24"/>
          <w:szCs w:val="24"/>
          <w:lang w:eastAsia="en-GB"/>
        </w:rPr>
        <w:fldChar w:fldCharType="end"/>
      </w:r>
      <w:r w:rsidRPr="00450C49">
        <w:rPr>
          <w:rFonts w:ascii="Verdana" w:eastAsia="Times New Roman" w:hAnsi="Verdana" w:cs="Times New Roman"/>
          <w:sz w:val="24"/>
          <w:szCs w:val="24"/>
          <w:lang w:eastAsia="en-GB"/>
        </w:rPr>
        <w:t>. The letter explains why </w:t>
      </w:r>
      <w:r w:rsidRPr="00450C49">
        <w:rPr>
          <w:rFonts w:ascii="Verdana" w:eastAsia="Times New Roman" w:hAnsi="Verdana" w:cs="Times New Roman"/>
          <w:b/>
          <w:bCs/>
          <w:sz w:val="24"/>
          <w:szCs w:val="24"/>
          <w:lang w:eastAsia="en-GB"/>
        </w:rPr>
        <w:t>CORSIA’s plans are a boon for airlines, a disaster for the climate, and a threat to forests and communities.</w:t>
      </w:r>
      <w:r w:rsidRPr="00450C49">
        <w:rPr>
          <w:rFonts w:ascii="Verdana" w:eastAsia="Times New Roman" w:hAnsi="Verdana" w:cs="Times New Roman"/>
          <w:sz w:val="24"/>
          <w:szCs w:val="24"/>
          <w:lang w:eastAsia="en-GB"/>
        </w:rPr>
        <w:t> Note in particular that that</w:t>
      </w: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xml:space="preserve">·     Forest carbon offsets are expected to play a large role in future CORSIA offsets. In January this year, Virgin Atlantic In </w:t>
      </w:r>
      <w:r w:rsidRPr="00450C49">
        <w:rPr>
          <w:rFonts w:ascii="Verdana" w:eastAsia="Times New Roman" w:hAnsi="Verdana" w:cs="Times New Roman"/>
          <w:sz w:val="24"/>
          <w:szCs w:val="24"/>
          <w:lang w:eastAsia="en-GB"/>
        </w:rPr>
        <w:lastRenderedPageBreak/>
        <w:t>January 2018, Virgin Atlantic pulled out of a forest carbon offset project in Cambodia after high levels of deforestation as well as serious human rights abuses were revealed in the project area (see </w:t>
      </w:r>
      <w:hyperlink r:id="rId5" w:tgtFrame="_blank" w:history="1">
        <w:r w:rsidRPr="00450C49">
          <w:rPr>
            <w:rFonts w:ascii="Verdana" w:eastAsia="Times New Roman" w:hAnsi="Verdana" w:cs="Times New Roman"/>
            <w:color w:val="0563C1"/>
            <w:sz w:val="24"/>
            <w:szCs w:val="24"/>
            <w:u w:val="single"/>
            <w:lang w:eastAsia="en-GB"/>
          </w:rPr>
          <w:t>fern.org/node/554</w:t>
        </w:r>
      </w:hyperlink>
      <w:r w:rsidRPr="00450C49">
        <w:rPr>
          <w:rFonts w:ascii="Verdana" w:eastAsia="Times New Roman" w:hAnsi="Verdana" w:cs="Times New Roman"/>
          <w:sz w:val="24"/>
          <w:szCs w:val="24"/>
          <w:lang w:eastAsia="en-GB"/>
        </w:rPr>
        <w:t>). This is far from an isolated case;</w:t>
      </w: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p>
    <w:p w:rsidR="00450C49" w:rsidRPr="00450C49" w:rsidRDefault="00450C49" w:rsidP="00450C49">
      <w:pPr>
        <w:spacing w:after="160" w:line="235" w:lineRule="atLeast"/>
        <w:ind w:left="720"/>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w:t>
      </w:r>
      <w:r w:rsidRPr="00450C49">
        <w:rPr>
          <w:rFonts w:ascii="Verdana" w:eastAsia="Times New Roman" w:hAnsi="Verdana" w:cs="Times New Roman"/>
          <w:b/>
          <w:bCs/>
          <w:sz w:val="24"/>
          <w:szCs w:val="24"/>
          <w:lang w:eastAsia="en-GB"/>
        </w:rPr>
        <w:t>Palm oil is the only realistic feedstock</w:t>
      </w:r>
      <w:r w:rsidRPr="00450C49">
        <w:rPr>
          <w:rFonts w:ascii="Verdana" w:eastAsia="Times New Roman" w:hAnsi="Verdana" w:cs="Times New Roman"/>
          <w:sz w:val="24"/>
          <w:szCs w:val="24"/>
          <w:lang w:eastAsia="en-GB"/>
        </w:rPr>
        <w:t xml:space="preserve"> for large-scale aviation </w:t>
      </w:r>
      <w:proofErr w:type="spellStart"/>
      <w:r w:rsidRPr="00450C49">
        <w:rPr>
          <w:rFonts w:ascii="Verdana" w:eastAsia="Times New Roman" w:hAnsi="Verdana" w:cs="Times New Roman"/>
          <w:sz w:val="24"/>
          <w:szCs w:val="24"/>
          <w:lang w:eastAsia="en-GB"/>
        </w:rPr>
        <w:t>biofuels</w:t>
      </w:r>
      <w:proofErr w:type="spellEnd"/>
      <w:r w:rsidRPr="00450C49">
        <w:rPr>
          <w:rFonts w:ascii="Verdana" w:eastAsia="Times New Roman" w:hAnsi="Verdana" w:cs="Times New Roman"/>
          <w:sz w:val="24"/>
          <w:szCs w:val="24"/>
          <w:lang w:eastAsia="en-GB"/>
        </w:rPr>
        <w:t xml:space="preserve"> (see </w:t>
      </w:r>
      <w:hyperlink r:id="rId6" w:tgtFrame="_blank" w:history="1">
        <w:r w:rsidRPr="00450C49">
          <w:rPr>
            <w:rFonts w:ascii="Verdana" w:eastAsia="Times New Roman" w:hAnsi="Verdana" w:cs="Times New Roman"/>
            <w:color w:val="0563C1"/>
            <w:sz w:val="24"/>
            <w:szCs w:val="24"/>
            <w:u w:val="single"/>
            <w:lang w:eastAsia="en-GB"/>
          </w:rPr>
          <w:t>biofuelwatch.org.uk/2017/aviation-</w:t>
        </w:r>
        <w:proofErr w:type="spellStart"/>
        <w:r w:rsidRPr="00450C49">
          <w:rPr>
            <w:rFonts w:ascii="Verdana" w:eastAsia="Times New Roman" w:hAnsi="Verdana" w:cs="Times New Roman"/>
            <w:color w:val="0563C1"/>
            <w:sz w:val="24"/>
            <w:szCs w:val="24"/>
            <w:u w:val="single"/>
            <w:lang w:eastAsia="en-GB"/>
          </w:rPr>
          <w:t>biofuels</w:t>
        </w:r>
        <w:proofErr w:type="spellEnd"/>
        <w:r w:rsidRPr="00450C49">
          <w:rPr>
            <w:rFonts w:ascii="Verdana" w:eastAsia="Times New Roman" w:hAnsi="Verdana" w:cs="Times New Roman"/>
            <w:color w:val="0563C1"/>
            <w:sz w:val="24"/>
            <w:szCs w:val="24"/>
            <w:u w:val="single"/>
            <w:lang w:eastAsia="en-GB"/>
          </w:rPr>
          <w:t>/</w:t>
        </w:r>
      </w:hyperlink>
      <w:r w:rsidRPr="00450C49">
        <w:rPr>
          <w:rFonts w:ascii="Verdana" w:eastAsia="Times New Roman" w:hAnsi="Verdana" w:cs="Times New Roman"/>
          <w:sz w:val="24"/>
          <w:szCs w:val="24"/>
          <w:lang w:eastAsia="en-GB"/>
        </w:rPr>
        <w:t>).</w:t>
      </w:r>
    </w:p>
    <w:p w:rsidR="00450C49" w:rsidRPr="00450C49" w:rsidRDefault="00450C49" w:rsidP="00450C49">
      <w:pPr>
        <w:spacing w:after="160" w:line="209"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The EU, right now, includes aviation (i.e. flights within and leaving the EU) in its </w:t>
      </w:r>
      <w:r w:rsidRPr="00450C49">
        <w:rPr>
          <w:rFonts w:ascii="Verdana" w:eastAsia="Times New Roman" w:hAnsi="Verdana" w:cs="Times New Roman"/>
          <w:b/>
          <w:bCs/>
          <w:i/>
          <w:iCs/>
          <w:sz w:val="24"/>
          <w:szCs w:val="24"/>
          <w:lang w:eastAsia="en-GB"/>
        </w:rPr>
        <w:t>Emissions Trading System (EU-ETS</w:t>
      </w:r>
      <w:r w:rsidRPr="00450C49">
        <w:rPr>
          <w:rFonts w:ascii="Verdana" w:eastAsia="Times New Roman" w:hAnsi="Verdana" w:cs="Times New Roman"/>
          <w:sz w:val="24"/>
          <w:szCs w:val="24"/>
          <w:lang w:eastAsia="en-GB"/>
        </w:rPr>
        <w:t xml:space="preserve">). </w:t>
      </w:r>
      <w:proofErr w:type="spellStart"/>
      <w:r w:rsidRPr="00450C49">
        <w:rPr>
          <w:rFonts w:ascii="Verdana" w:eastAsia="Times New Roman" w:hAnsi="Verdana" w:cs="Times New Roman"/>
          <w:sz w:val="24"/>
          <w:szCs w:val="24"/>
          <w:lang w:eastAsia="en-GB"/>
        </w:rPr>
        <w:t>Biofuelwatch</w:t>
      </w:r>
      <w:proofErr w:type="spellEnd"/>
      <w:r w:rsidRPr="00450C49">
        <w:rPr>
          <w:rFonts w:ascii="Verdana" w:eastAsia="Times New Roman" w:hAnsi="Verdana" w:cs="Times New Roman"/>
          <w:sz w:val="24"/>
          <w:szCs w:val="24"/>
          <w:lang w:eastAsia="en-GB"/>
        </w:rPr>
        <w:t>, like other members of the Stay Grounded network (</w:t>
      </w:r>
      <w:hyperlink r:id="rId7" w:tgtFrame="_blank" w:history="1">
        <w:r w:rsidRPr="00450C49">
          <w:rPr>
            <w:rFonts w:ascii="Verdana" w:eastAsia="Times New Roman" w:hAnsi="Verdana" w:cs="Times New Roman"/>
            <w:color w:val="1155CC"/>
            <w:sz w:val="24"/>
            <w:szCs w:val="24"/>
            <w:u w:val="single"/>
            <w:lang w:eastAsia="en-GB"/>
          </w:rPr>
          <w:t>stay-grounded.org/</w:t>
        </w:r>
      </w:hyperlink>
      <w:proofErr w:type="gramStart"/>
      <w:r w:rsidRPr="00450C49">
        <w:rPr>
          <w:rFonts w:ascii="Verdana" w:eastAsia="Times New Roman" w:hAnsi="Verdana" w:cs="Times New Roman"/>
          <w:sz w:val="24"/>
          <w:szCs w:val="24"/>
          <w:lang w:eastAsia="en-GB"/>
        </w:rPr>
        <w:t>) ,</w:t>
      </w:r>
      <w:proofErr w:type="gramEnd"/>
      <w:r w:rsidRPr="00450C49">
        <w:rPr>
          <w:rFonts w:ascii="Verdana" w:eastAsia="Times New Roman" w:hAnsi="Verdana" w:cs="Times New Roman"/>
          <w:sz w:val="24"/>
          <w:szCs w:val="24"/>
          <w:lang w:eastAsia="en-GB"/>
        </w:rPr>
        <w:t xml:space="preserve"> believes that carbon offsetting is inherently problematic and can’t help to achieve the Paris Agreement goal of limiting warming to 1.5</w:t>
      </w:r>
      <w:r w:rsidRPr="00450C49">
        <w:rPr>
          <w:rFonts w:ascii="Verdana" w:eastAsia="Times New Roman" w:hAnsi="Verdana" w:cs="Times New Roman"/>
          <w:sz w:val="24"/>
          <w:szCs w:val="24"/>
          <w:vertAlign w:val="superscript"/>
          <w:lang w:eastAsia="en-GB"/>
        </w:rPr>
        <w:t>o</w:t>
      </w:r>
      <w:r w:rsidRPr="00450C49">
        <w:rPr>
          <w:rFonts w:ascii="Verdana" w:eastAsia="Times New Roman" w:hAnsi="Verdana" w:cs="Times New Roman"/>
          <w:sz w:val="24"/>
          <w:szCs w:val="24"/>
          <w:lang w:eastAsia="en-GB"/>
        </w:rPr>
        <w:t>C. However, the airlines want CORSIA to supersede EU-ETS, at least for aviation, and CORSIA is far worse than EU-ETS:</w:t>
      </w: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From 2020, EU-ETS won’t allow for any carbon credits/offsets from projects outside the EU;</w:t>
      </w: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EU-ETS will allow for some carbon credits to be generated from the Land Use and Forestry sector within the EU, but the scope for those will be limited;</w:t>
      </w: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xml:space="preserve">·     Although EU-ETS classifies </w:t>
      </w:r>
      <w:proofErr w:type="spellStart"/>
      <w:r w:rsidRPr="00450C49">
        <w:rPr>
          <w:rFonts w:ascii="Verdana" w:eastAsia="Times New Roman" w:hAnsi="Verdana" w:cs="Times New Roman"/>
          <w:sz w:val="24"/>
          <w:szCs w:val="24"/>
          <w:lang w:eastAsia="en-GB"/>
        </w:rPr>
        <w:t>biofuels</w:t>
      </w:r>
      <w:proofErr w:type="spellEnd"/>
      <w:r w:rsidRPr="00450C49">
        <w:rPr>
          <w:rFonts w:ascii="Verdana" w:eastAsia="Times New Roman" w:hAnsi="Verdana" w:cs="Times New Roman"/>
          <w:sz w:val="24"/>
          <w:szCs w:val="24"/>
          <w:lang w:eastAsia="en-GB"/>
        </w:rPr>
        <w:t xml:space="preserve">, including for aviation, as ‘zero carbon’, provided that they meet the EU’s (weak) sustainability and greenhouse as standards, this hasn’t led to any large-scale use of aviation </w:t>
      </w:r>
      <w:proofErr w:type="spellStart"/>
      <w:r w:rsidRPr="00450C49">
        <w:rPr>
          <w:rFonts w:ascii="Verdana" w:eastAsia="Times New Roman" w:hAnsi="Verdana" w:cs="Times New Roman"/>
          <w:sz w:val="24"/>
          <w:szCs w:val="24"/>
          <w:lang w:eastAsia="en-GB"/>
        </w:rPr>
        <w:t>biofuels</w:t>
      </w:r>
      <w:proofErr w:type="spellEnd"/>
      <w:r w:rsidRPr="00450C49">
        <w:rPr>
          <w:rFonts w:ascii="Verdana" w:eastAsia="Times New Roman" w:hAnsi="Verdana" w:cs="Times New Roman"/>
          <w:sz w:val="24"/>
          <w:szCs w:val="24"/>
          <w:lang w:eastAsia="en-GB"/>
        </w:rPr>
        <w:t xml:space="preserve">. Crucially, the EU is set to rule to that the use of palm oil for </w:t>
      </w:r>
      <w:proofErr w:type="spellStart"/>
      <w:r w:rsidRPr="00450C49">
        <w:rPr>
          <w:rFonts w:ascii="Verdana" w:eastAsia="Times New Roman" w:hAnsi="Verdana" w:cs="Times New Roman"/>
          <w:sz w:val="24"/>
          <w:szCs w:val="24"/>
          <w:lang w:eastAsia="en-GB"/>
        </w:rPr>
        <w:t>biofuels</w:t>
      </w:r>
      <w:proofErr w:type="spellEnd"/>
      <w:r w:rsidRPr="00450C49">
        <w:rPr>
          <w:rFonts w:ascii="Verdana" w:eastAsia="Times New Roman" w:hAnsi="Verdana" w:cs="Times New Roman"/>
          <w:sz w:val="24"/>
          <w:szCs w:val="24"/>
          <w:lang w:eastAsia="en-GB"/>
        </w:rPr>
        <w:t xml:space="preserve"> cannot go above 2019-levels and must end entirely by 2030. So, creating a big new demand for palm oil </w:t>
      </w:r>
      <w:proofErr w:type="spellStart"/>
      <w:r w:rsidRPr="00450C49">
        <w:rPr>
          <w:rFonts w:ascii="Verdana" w:eastAsia="Times New Roman" w:hAnsi="Verdana" w:cs="Times New Roman"/>
          <w:sz w:val="24"/>
          <w:szCs w:val="24"/>
          <w:lang w:eastAsia="en-GB"/>
        </w:rPr>
        <w:t>biofuels</w:t>
      </w:r>
      <w:proofErr w:type="spellEnd"/>
      <w:r w:rsidRPr="00450C49">
        <w:rPr>
          <w:rFonts w:ascii="Verdana" w:eastAsia="Times New Roman" w:hAnsi="Verdana" w:cs="Times New Roman"/>
          <w:sz w:val="24"/>
          <w:szCs w:val="24"/>
          <w:lang w:eastAsia="en-GB"/>
        </w:rPr>
        <w:t xml:space="preserve"> for aviation isn’t compatible with EU rules;</w:t>
      </w: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xml:space="preserve">·     CORSIA on the other hand, promises what would basically be a free-for-all for carbon offsets and </w:t>
      </w:r>
      <w:proofErr w:type="spellStart"/>
      <w:r w:rsidRPr="00450C49">
        <w:rPr>
          <w:rFonts w:ascii="Verdana" w:eastAsia="Times New Roman" w:hAnsi="Verdana" w:cs="Times New Roman"/>
          <w:sz w:val="24"/>
          <w:szCs w:val="24"/>
          <w:lang w:eastAsia="en-GB"/>
        </w:rPr>
        <w:t>biofuels</w:t>
      </w:r>
      <w:proofErr w:type="spellEnd"/>
      <w:r w:rsidRPr="00450C49">
        <w:rPr>
          <w:rFonts w:ascii="Verdana" w:eastAsia="Times New Roman" w:hAnsi="Verdana" w:cs="Times New Roman"/>
          <w:sz w:val="24"/>
          <w:szCs w:val="24"/>
          <w:lang w:eastAsia="en-GB"/>
        </w:rPr>
        <w:t>;</w:t>
      </w:r>
    </w:p>
    <w:p w:rsidR="00450C49" w:rsidRPr="00450C49" w:rsidRDefault="00450C49" w:rsidP="00450C49">
      <w:pPr>
        <w:spacing w:after="0" w:line="235" w:lineRule="atLeast"/>
        <w:ind w:left="720"/>
        <w:rPr>
          <w:rFonts w:ascii="Times New Roman" w:eastAsia="Times New Roman" w:hAnsi="Times New Roman" w:cs="Times New Roman"/>
          <w:sz w:val="24"/>
          <w:szCs w:val="24"/>
          <w:lang w:eastAsia="en-GB"/>
        </w:rPr>
      </w:pPr>
    </w:p>
    <w:p w:rsidR="00450C49" w:rsidRPr="00450C49" w:rsidRDefault="00450C49" w:rsidP="00450C49">
      <w:pPr>
        <w:spacing w:after="160" w:line="235" w:lineRule="atLeast"/>
        <w:ind w:left="720"/>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ICAO, which decides on the CORSIA rules, is complete non-transparent, doesn’t even allow for NGO observers and is heavily dominated by industry.</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CORSIA is a deeply flawed mechanism. </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We urge the government to seriously consider </w:t>
      </w:r>
      <w:r w:rsidRPr="00450C49">
        <w:rPr>
          <w:rFonts w:ascii="Verdana" w:eastAsia="Times New Roman" w:hAnsi="Verdana" w:cs="Times New Roman"/>
          <w:b/>
          <w:bCs/>
          <w:sz w:val="24"/>
          <w:szCs w:val="24"/>
          <w:lang w:eastAsia="en-GB"/>
        </w:rPr>
        <w:t>rejecting and pulling out of the CORSIA mechanism</w:t>
      </w:r>
      <w:r w:rsidRPr="00450C49">
        <w:rPr>
          <w:rFonts w:ascii="Verdana" w:eastAsia="Times New Roman" w:hAnsi="Verdana" w:cs="Times New Roman"/>
          <w:sz w:val="24"/>
          <w:szCs w:val="24"/>
          <w:lang w:eastAsia="en-GB"/>
        </w:rPr>
        <w:t>;</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NB If the government does not agree to pull out of CORSIA at this stage – before the final rules are formally agreed - then it is vital to state that it is not able to make a decision about participating in CORSIA yet and to </w:t>
      </w:r>
      <w:r w:rsidRPr="00450C49">
        <w:rPr>
          <w:rFonts w:ascii="Verdana" w:eastAsia="Times New Roman" w:hAnsi="Verdana" w:cs="Times New Roman"/>
          <w:b/>
          <w:bCs/>
          <w:sz w:val="24"/>
          <w:szCs w:val="24"/>
          <w:lang w:eastAsia="en-GB"/>
        </w:rPr>
        <w:t>lodge a “general difference”</w:t>
      </w:r>
      <w:r w:rsidRPr="00450C49">
        <w:rPr>
          <w:rFonts w:ascii="Verdana" w:eastAsia="Times New Roman" w:hAnsi="Verdana" w:cs="Times New Roman"/>
          <w:sz w:val="24"/>
          <w:szCs w:val="24"/>
          <w:lang w:eastAsia="en-GB"/>
        </w:rPr>
        <w:t> (i.e. a reservation) before 1 December 2018 in order to protect the EU’s right to legislate on</w:t>
      </w:r>
      <w:r>
        <w:rPr>
          <w:rFonts w:ascii="Verdana" w:eastAsia="Times New Roman" w:hAnsi="Verdana" w:cs="Times New Roman"/>
          <w:sz w:val="24"/>
          <w:szCs w:val="24"/>
          <w:lang w:eastAsia="en-GB"/>
        </w:rPr>
        <w:t xml:space="preserve"> a</w:t>
      </w:r>
      <w:r w:rsidRPr="00450C49">
        <w:rPr>
          <w:rFonts w:ascii="Verdana" w:eastAsia="Times New Roman" w:hAnsi="Verdana" w:cs="Times New Roman"/>
          <w:sz w:val="24"/>
          <w:szCs w:val="24"/>
          <w:lang w:eastAsia="en-GB"/>
        </w:rPr>
        <w:t xml:space="preserve">viation. If CORSIA were accepted without member states filing a difference, EU governments and the EU as a whole would be open to legal </w:t>
      </w:r>
      <w:r w:rsidRPr="00450C49">
        <w:rPr>
          <w:rFonts w:ascii="Verdana" w:eastAsia="Times New Roman" w:hAnsi="Verdana" w:cs="Times New Roman"/>
          <w:sz w:val="24"/>
          <w:szCs w:val="24"/>
          <w:lang w:eastAsia="en-GB"/>
        </w:rPr>
        <w:lastRenderedPageBreak/>
        <w:t>challenges against any current and future policies aimed at regulating aviation, not only under EU-ETS but also through taxes, or any other economic measures.  </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Committing to CORSIA now would in fact be unlawful because it would amount to a back-door revision of EU-ETS without proper approval.   The request by airlines is an attempt to bully member states into making a premature – and currently unlawful - choice about CORSIA. It would be unlawful because such a decision cannot be taken until after the Article 28 Review of the EU-ETS regulation. It would have to first be agreed by the European Council and Parliament.  Under no circumstances should governments or the EU as a whole commit to CORSIA now, in the absence of public and parliamentary scrutiny. This must include full scrutiny of ICAO documents which are not currently in the public domain;</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 xml:space="preserve">CORSIA wants to roll out its baseline Monitoring, Reporting and Verification (MRV) programme by 2019. As explained above, we </w:t>
      </w:r>
      <w:proofErr w:type="spellStart"/>
      <w:r w:rsidRPr="00450C49">
        <w:rPr>
          <w:rFonts w:ascii="Verdana" w:eastAsia="Times New Roman" w:hAnsi="Verdana" w:cs="Times New Roman"/>
          <w:sz w:val="24"/>
          <w:szCs w:val="24"/>
          <w:lang w:eastAsia="en-GB"/>
        </w:rPr>
        <w:t>considerCORSIA’s</w:t>
      </w:r>
      <w:proofErr w:type="spellEnd"/>
      <w:r w:rsidRPr="00450C49">
        <w:rPr>
          <w:rFonts w:ascii="Verdana" w:eastAsia="Times New Roman" w:hAnsi="Verdana" w:cs="Times New Roman"/>
          <w:sz w:val="24"/>
          <w:szCs w:val="24"/>
          <w:lang w:eastAsia="en-GB"/>
        </w:rPr>
        <w:t xml:space="preserve"> plans to be unacceptable. However, the Commission intends to allow this to be done through a delegated act and there is no need or reason at all for changing EU-ETS rules and giving in to the aviation industry’s demands.</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Thank you for considering our urgent request. We look forward to hearing what action you decide to take.</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Yours sincerely</w:t>
      </w:r>
    </w:p>
    <w:p w:rsidR="00450C49" w:rsidRPr="00450C49" w:rsidRDefault="00450C49" w:rsidP="00450C49">
      <w:pPr>
        <w:spacing w:after="160" w:line="235" w:lineRule="atLeast"/>
        <w:rPr>
          <w:rFonts w:ascii="Times New Roman" w:eastAsia="Times New Roman" w:hAnsi="Times New Roman" w:cs="Times New Roman"/>
          <w:sz w:val="24"/>
          <w:szCs w:val="24"/>
          <w:lang w:eastAsia="en-GB"/>
        </w:rPr>
      </w:pPr>
      <w:r w:rsidRPr="00450C49">
        <w:rPr>
          <w:rFonts w:ascii="Verdana" w:eastAsia="Times New Roman" w:hAnsi="Verdana" w:cs="Times New Roman"/>
          <w:sz w:val="24"/>
          <w:szCs w:val="24"/>
          <w:lang w:eastAsia="en-GB"/>
        </w:rPr>
        <w:t>Duncan Law</w:t>
      </w:r>
    </w:p>
    <w:p w:rsidR="00450C49" w:rsidRPr="00450C49" w:rsidRDefault="00450C49" w:rsidP="00450C49">
      <w:pPr>
        <w:spacing w:after="0" w:line="240" w:lineRule="auto"/>
        <w:rPr>
          <w:rFonts w:ascii="Times New Roman" w:eastAsia="Times New Roman" w:hAnsi="Times New Roman" w:cs="Times New Roman"/>
          <w:sz w:val="24"/>
          <w:szCs w:val="24"/>
          <w:lang w:eastAsia="en-GB"/>
        </w:rPr>
      </w:pPr>
      <w:r w:rsidRPr="00450C49">
        <w:rPr>
          <w:rFonts w:ascii="Verdana" w:eastAsia="Times New Roman" w:hAnsi="Verdana" w:cs="Times New Roman"/>
          <w:sz w:val="18"/>
          <w:szCs w:val="18"/>
          <w:lang w:eastAsia="en-GB"/>
        </w:rPr>
        <w:t>--</w:t>
      </w:r>
    </w:p>
    <w:p w:rsidR="00450C49" w:rsidRPr="00450C49" w:rsidRDefault="00450C49" w:rsidP="00450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sz w:val="18"/>
          <w:szCs w:val="18"/>
          <w:lang w:eastAsia="en-GB"/>
        </w:rPr>
      </w:pPr>
      <w:r w:rsidRPr="00450C49">
        <w:rPr>
          <w:rFonts w:ascii="Verdana" w:eastAsia="Times New Roman" w:hAnsi="Verdana" w:cs="Courier New"/>
          <w:color w:val="222222"/>
          <w:sz w:val="18"/>
          <w:szCs w:val="18"/>
          <w:lang w:eastAsia="en-GB"/>
        </w:rPr>
        <w:t>Duncan Law</w:t>
      </w:r>
    </w:p>
    <w:p w:rsidR="00450C49" w:rsidRPr="00450C49" w:rsidRDefault="00450C49" w:rsidP="00450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GB"/>
        </w:rPr>
      </w:pPr>
      <w:proofErr w:type="spellStart"/>
      <w:r w:rsidRPr="00450C49">
        <w:rPr>
          <w:rFonts w:ascii="Verdana" w:eastAsia="Times New Roman" w:hAnsi="Verdana" w:cs="Courier New"/>
          <w:color w:val="222222"/>
          <w:sz w:val="18"/>
          <w:szCs w:val="18"/>
          <w:lang w:eastAsia="en-GB"/>
        </w:rPr>
        <w:t>Biofuelwatch</w:t>
      </w:r>
      <w:proofErr w:type="spellEnd"/>
    </w:p>
    <w:p w:rsidR="00450C49" w:rsidRPr="00450C49" w:rsidRDefault="00450C49" w:rsidP="00450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sz w:val="18"/>
          <w:szCs w:val="18"/>
          <w:lang w:eastAsia="en-GB"/>
        </w:rPr>
      </w:pPr>
      <w:r w:rsidRPr="00450C49">
        <w:rPr>
          <w:rFonts w:ascii="Verdana" w:eastAsia="Times New Roman" w:hAnsi="Verdana" w:cs="Courier New"/>
          <w:color w:val="222222"/>
          <w:sz w:val="18"/>
          <w:szCs w:val="18"/>
          <w:lang w:eastAsia="en-GB"/>
        </w:rPr>
        <w:t>Tel: 07958 635181</w:t>
      </w:r>
    </w:p>
    <w:p w:rsidR="00450C49" w:rsidRPr="00450C49" w:rsidRDefault="00450C49" w:rsidP="00450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GB"/>
        </w:rPr>
      </w:pPr>
      <w:r w:rsidRPr="00450C49">
        <w:rPr>
          <w:rFonts w:ascii="Verdana" w:eastAsia="Times New Roman" w:hAnsi="Verdana" w:cs="Courier New"/>
          <w:color w:val="222222"/>
          <w:sz w:val="18"/>
          <w:szCs w:val="18"/>
          <w:lang w:eastAsia="en-GB"/>
        </w:rPr>
        <w:t xml:space="preserve">Skype: </w:t>
      </w:r>
      <w:proofErr w:type="spellStart"/>
      <w:r w:rsidRPr="00450C49">
        <w:rPr>
          <w:rFonts w:ascii="Verdana" w:eastAsia="Times New Roman" w:hAnsi="Verdana" w:cs="Courier New"/>
          <w:color w:val="222222"/>
          <w:sz w:val="18"/>
          <w:szCs w:val="18"/>
          <w:lang w:eastAsia="en-GB"/>
        </w:rPr>
        <w:t>ttbrixtonite</w:t>
      </w:r>
      <w:proofErr w:type="spellEnd"/>
    </w:p>
    <w:p w:rsidR="00450C49" w:rsidRPr="00450C49" w:rsidRDefault="00450C49" w:rsidP="00450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GB"/>
        </w:rPr>
      </w:pPr>
    </w:p>
    <w:p w:rsidR="00450C49" w:rsidRPr="00450C49" w:rsidRDefault="00450C49" w:rsidP="00450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450C49">
        <w:rPr>
          <w:rFonts w:ascii="Verdana" w:eastAsia="Times New Roman" w:hAnsi="Verdana" w:cs="Courier New"/>
          <w:i/>
          <w:iCs/>
          <w:color w:val="222222"/>
          <w:sz w:val="20"/>
          <w:szCs w:val="20"/>
          <w:lang w:eastAsia="en-GB"/>
        </w:rPr>
        <w:t xml:space="preserve">Read Tommy Sheppard MP on </w:t>
      </w:r>
      <w:hyperlink r:id="rId8" w:tgtFrame="_blank" w:history="1">
        <w:r w:rsidRPr="00450C49">
          <w:rPr>
            <w:rFonts w:ascii="Verdana" w:eastAsia="Times New Roman" w:hAnsi="Verdana" w:cs="Courier New"/>
            <w:i/>
            <w:iCs/>
            <w:color w:val="1155CC"/>
            <w:sz w:val="20"/>
            <w:szCs w:val="20"/>
            <w:u w:val="single"/>
            <w:lang w:eastAsia="en-GB"/>
          </w:rPr>
          <w:t>why burning wood on an industrial scale is daft</w:t>
        </w:r>
      </w:hyperlink>
    </w:p>
    <w:p w:rsidR="00450C49" w:rsidRPr="00450C49" w:rsidRDefault="00450C49" w:rsidP="00450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GB"/>
        </w:rPr>
      </w:pPr>
      <w:r w:rsidRPr="00450C49">
        <w:rPr>
          <w:rFonts w:ascii="Verdana" w:eastAsia="Times New Roman" w:hAnsi="Verdana" w:cs="Courier New"/>
          <w:i/>
          <w:iCs/>
          <w:color w:val="454545"/>
          <w:sz w:val="20"/>
          <w:szCs w:val="20"/>
          <w:lang w:eastAsia="en-GB"/>
        </w:rPr>
        <w:t>Follow </w:t>
      </w:r>
      <w:proofErr w:type="spellStart"/>
      <w:r w:rsidRPr="00450C49">
        <w:rPr>
          <w:rFonts w:ascii="Verdana" w:eastAsia="Times New Roman" w:hAnsi="Verdana" w:cs="Courier New"/>
          <w:i/>
          <w:iCs/>
          <w:color w:val="454545"/>
          <w:sz w:val="20"/>
          <w:szCs w:val="20"/>
          <w:lang w:eastAsia="en-GB"/>
        </w:rPr>
        <w:fldChar w:fldCharType="begin"/>
      </w:r>
      <w:r w:rsidRPr="00450C49">
        <w:rPr>
          <w:rFonts w:ascii="Verdana" w:eastAsia="Times New Roman" w:hAnsi="Verdana" w:cs="Courier New"/>
          <w:i/>
          <w:iCs/>
          <w:color w:val="454545"/>
          <w:sz w:val="20"/>
          <w:szCs w:val="20"/>
          <w:lang w:eastAsia="en-GB"/>
        </w:rPr>
        <w:instrText xml:space="preserve"> HYPERLINK "http://www.biofuelwatch.org.uk/" \t "_blank" </w:instrText>
      </w:r>
      <w:r w:rsidRPr="00450C49">
        <w:rPr>
          <w:rFonts w:ascii="Verdana" w:eastAsia="Times New Roman" w:hAnsi="Verdana" w:cs="Courier New"/>
          <w:i/>
          <w:iCs/>
          <w:color w:val="454545"/>
          <w:sz w:val="20"/>
          <w:szCs w:val="20"/>
          <w:lang w:eastAsia="en-GB"/>
        </w:rPr>
        <w:fldChar w:fldCharType="separate"/>
      </w:r>
      <w:r w:rsidRPr="00450C49">
        <w:rPr>
          <w:rFonts w:ascii="Verdana" w:eastAsia="Times New Roman" w:hAnsi="Verdana" w:cs="Courier New"/>
          <w:i/>
          <w:iCs/>
          <w:color w:val="1155CC"/>
          <w:sz w:val="20"/>
          <w:szCs w:val="20"/>
          <w:u w:val="single"/>
          <w:lang w:eastAsia="en-GB"/>
        </w:rPr>
        <w:t>biofuelwatch</w:t>
      </w:r>
      <w:proofErr w:type="spellEnd"/>
      <w:r w:rsidRPr="00450C49">
        <w:rPr>
          <w:rFonts w:ascii="Verdana" w:eastAsia="Times New Roman" w:hAnsi="Verdana" w:cs="Courier New"/>
          <w:i/>
          <w:iCs/>
          <w:color w:val="454545"/>
          <w:sz w:val="20"/>
          <w:szCs w:val="20"/>
          <w:lang w:eastAsia="en-GB"/>
        </w:rPr>
        <w:fldChar w:fldCharType="end"/>
      </w:r>
      <w:r w:rsidRPr="00450C49">
        <w:rPr>
          <w:rFonts w:ascii="Verdana" w:eastAsia="Times New Roman" w:hAnsi="Verdana" w:cs="Courier New"/>
          <w:i/>
          <w:iCs/>
          <w:color w:val="454545"/>
          <w:sz w:val="20"/>
          <w:szCs w:val="20"/>
          <w:lang w:eastAsia="en-GB"/>
        </w:rPr>
        <w:t> on </w:t>
      </w:r>
      <w:proofErr w:type="spellStart"/>
      <w:r w:rsidRPr="00450C49">
        <w:rPr>
          <w:rFonts w:ascii="Verdana" w:eastAsia="Times New Roman" w:hAnsi="Verdana" w:cs="Courier New"/>
          <w:i/>
          <w:iCs/>
          <w:color w:val="454545"/>
          <w:sz w:val="20"/>
          <w:szCs w:val="20"/>
          <w:lang w:eastAsia="en-GB"/>
        </w:rPr>
        <w:fldChar w:fldCharType="begin"/>
      </w:r>
      <w:r w:rsidRPr="00450C49">
        <w:rPr>
          <w:rFonts w:ascii="Verdana" w:eastAsia="Times New Roman" w:hAnsi="Verdana" w:cs="Courier New"/>
          <w:i/>
          <w:iCs/>
          <w:color w:val="454545"/>
          <w:sz w:val="20"/>
          <w:szCs w:val="20"/>
          <w:lang w:eastAsia="en-GB"/>
        </w:rPr>
        <w:instrText xml:space="preserve"> HYPERLINK "http://www.facebook.com/biofuelwatch" \t "_blank" </w:instrText>
      </w:r>
      <w:r w:rsidRPr="00450C49">
        <w:rPr>
          <w:rFonts w:ascii="Verdana" w:eastAsia="Times New Roman" w:hAnsi="Verdana" w:cs="Courier New"/>
          <w:i/>
          <w:iCs/>
          <w:color w:val="454545"/>
          <w:sz w:val="20"/>
          <w:szCs w:val="20"/>
          <w:lang w:eastAsia="en-GB"/>
        </w:rPr>
        <w:fldChar w:fldCharType="separate"/>
      </w:r>
      <w:r w:rsidRPr="00450C49">
        <w:rPr>
          <w:rFonts w:ascii="Verdana" w:eastAsia="Times New Roman" w:hAnsi="Verdana" w:cs="Courier New"/>
          <w:i/>
          <w:iCs/>
          <w:color w:val="1155CC"/>
          <w:sz w:val="20"/>
          <w:szCs w:val="20"/>
          <w:u w:val="single"/>
          <w:lang w:eastAsia="en-GB"/>
        </w:rPr>
        <w:t>facebook</w:t>
      </w:r>
      <w:proofErr w:type="spellEnd"/>
      <w:r w:rsidRPr="00450C49">
        <w:rPr>
          <w:rFonts w:ascii="Verdana" w:eastAsia="Times New Roman" w:hAnsi="Verdana" w:cs="Courier New"/>
          <w:i/>
          <w:iCs/>
          <w:color w:val="454545"/>
          <w:sz w:val="20"/>
          <w:szCs w:val="20"/>
          <w:lang w:eastAsia="en-GB"/>
        </w:rPr>
        <w:fldChar w:fldCharType="end"/>
      </w:r>
      <w:r w:rsidRPr="00450C49">
        <w:rPr>
          <w:rFonts w:ascii="Verdana" w:eastAsia="Times New Roman" w:hAnsi="Verdana" w:cs="Courier New"/>
          <w:i/>
          <w:iCs/>
          <w:color w:val="454545"/>
          <w:sz w:val="20"/>
          <w:szCs w:val="20"/>
          <w:lang w:eastAsia="en-GB"/>
        </w:rPr>
        <w:t> and </w:t>
      </w:r>
      <w:hyperlink r:id="rId9" w:tgtFrame="_blank" w:history="1">
        <w:r w:rsidRPr="00450C49">
          <w:rPr>
            <w:rFonts w:ascii="Verdana" w:eastAsia="Times New Roman" w:hAnsi="Verdana" w:cs="Courier New"/>
            <w:i/>
            <w:iCs/>
            <w:color w:val="1155CC"/>
            <w:sz w:val="20"/>
            <w:szCs w:val="20"/>
            <w:u w:val="single"/>
            <w:lang w:eastAsia="en-GB"/>
          </w:rPr>
          <w:t>twitter</w:t>
        </w:r>
      </w:hyperlink>
      <w:r w:rsidRPr="00450C49">
        <w:rPr>
          <w:rFonts w:ascii="Verdana" w:eastAsia="Times New Roman" w:hAnsi="Verdana" w:cs="Courier New"/>
          <w:i/>
          <w:iCs/>
          <w:color w:val="454545"/>
          <w:sz w:val="20"/>
          <w:szCs w:val="20"/>
          <w:lang w:eastAsia="en-GB"/>
        </w:rPr>
        <w:t>!</w:t>
      </w:r>
    </w:p>
    <w:p w:rsidR="00E975F4" w:rsidRDefault="00450C49" w:rsidP="00450C49">
      <w:r w:rsidRPr="00450C49">
        <w:rPr>
          <w:rFonts w:ascii="Times New Roman" w:eastAsia="Times New Roman" w:hAnsi="Times New Roman" w:cs="Times New Roman"/>
          <w:color w:val="222222"/>
          <w:sz w:val="18"/>
          <w:szCs w:val="18"/>
          <w:lang w:eastAsia="en-GB"/>
        </w:rPr>
        <w:br/>
      </w:r>
    </w:p>
    <w:sectPr w:rsidR="00E975F4" w:rsidSect="00E975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C49"/>
    <w:rsid w:val="00450C49"/>
    <w:rsid w:val="00E975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F4"/>
  </w:style>
  <w:style w:type="paragraph" w:styleId="Heading2">
    <w:name w:val="heading 2"/>
    <w:basedOn w:val="Normal"/>
    <w:link w:val="Heading2Char"/>
    <w:uiPriority w:val="9"/>
    <w:qFormat/>
    <w:rsid w:val="00450C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50C49"/>
  </w:style>
  <w:style w:type="character" w:customStyle="1" w:styleId="m-3439881010870118385gmail-il">
    <w:name w:val="m_-3439881010870118385gmail-il"/>
    <w:basedOn w:val="DefaultParagraphFont"/>
    <w:rsid w:val="00450C49"/>
  </w:style>
  <w:style w:type="character" w:styleId="Hyperlink">
    <w:name w:val="Hyperlink"/>
    <w:basedOn w:val="DefaultParagraphFont"/>
    <w:uiPriority w:val="99"/>
    <w:semiHidden/>
    <w:unhideWhenUsed/>
    <w:rsid w:val="00450C49"/>
    <w:rPr>
      <w:color w:val="0000FF"/>
      <w:u w:val="single"/>
    </w:rPr>
  </w:style>
  <w:style w:type="paragraph" w:customStyle="1" w:styleId="m-3439881010870118385gmail-m7206176527387006851gmail-msolistparagraph">
    <w:name w:val="m_-3439881010870118385gmail-m_7206176527387006851gmail-msolistparagraph"/>
    <w:basedOn w:val="Normal"/>
    <w:rsid w:val="00450C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45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0C49"/>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450C49"/>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357198545">
      <w:bodyDiv w:val="1"/>
      <w:marLeft w:val="0"/>
      <w:marRight w:val="0"/>
      <w:marTop w:val="0"/>
      <w:marBottom w:val="0"/>
      <w:divBdr>
        <w:top w:val="none" w:sz="0" w:space="0" w:color="auto"/>
        <w:left w:val="none" w:sz="0" w:space="0" w:color="auto"/>
        <w:bottom w:val="none" w:sz="0" w:space="0" w:color="auto"/>
        <w:right w:val="none" w:sz="0" w:space="0" w:color="auto"/>
      </w:divBdr>
      <w:divsChild>
        <w:div w:id="1087069898">
          <w:marLeft w:val="0"/>
          <w:marRight w:val="0"/>
          <w:marTop w:val="0"/>
          <w:marBottom w:val="0"/>
          <w:divBdr>
            <w:top w:val="none" w:sz="0" w:space="0" w:color="auto"/>
            <w:left w:val="none" w:sz="0" w:space="0" w:color="auto"/>
            <w:bottom w:val="none" w:sz="0" w:space="0" w:color="auto"/>
            <w:right w:val="none" w:sz="0" w:space="0" w:color="auto"/>
          </w:divBdr>
        </w:div>
        <w:div w:id="410124295">
          <w:marLeft w:val="0"/>
          <w:marRight w:val="0"/>
          <w:marTop w:val="0"/>
          <w:marBottom w:val="0"/>
          <w:divBdr>
            <w:top w:val="none" w:sz="0" w:space="0" w:color="auto"/>
            <w:left w:val="none" w:sz="0" w:space="0" w:color="auto"/>
            <w:bottom w:val="none" w:sz="0" w:space="0" w:color="auto"/>
            <w:right w:val="none" w:sz="0" w:space="0" w:color="auto"/>
          </w:divBdr>
        </w:div>
        <w:div w:id="656767471">
          <w:marLeft w:val="0"/>
          <w:marRight w:val="0"/>
          <w:marTop w:val="0"/>
          <w:marBottom w:val="0"/>
          <w:divBdr>
            <w:top w:val="none" w:sz="0" w:space="0" w:color="auto"/>
            <w:left w:val="none" w:sz="0" w:space="0" w:color="auto"/>
            <w:bottom w:val="none" w:sz="0" w:space="0" w:color="auto"/>
            <w:right w:val="none" w:sz="0" w:space="0" w:color="auto"/>
          </w:divBdr>
        </w:div>
        <w:div w:id="59791557">
          <w:marLeft w:val="0"/>
          <w:marRight w:val="0"/>
          <w:marTop w:val="0"/>
          <w:marBottom w:val="0"/>
          <w:divBdr>
            <w:top w:val="none" w:sz="0" w:space="0" w:color="auto"/>
            <w:left w:val="none" w:sz="0" w:space="0" w:color="auto"/>
            <w:bottom w:val="none" w:sz="0" w:space="0" w:color="auto"/>
            <w:right w:val="none" w:sz="0" w:space="0" w:color="auto"/>
          </w:divBdr>
          <w:divsChild>
            <w:div w:id="61947078">
              <w:marLeft w:val="0"/>
              <w:marRight w:val="0"/>
              <w:marTop w:val="0"/>
              <w:marBottom w:val="0"/>
              <w:divBdr>
                <w:top w:val="none" w:sz="0" w:space="0" w:color="auto"/>
                <w:left w:val="none" w:sz="0" w:space="0" w:color="auto"/>
                <w:bottom w:val="none" w:sz="0" w:space="0" w:color="auto"/>
                <w:right w:val="none" w:sz="0" w:space="0" w:color="auto"/>
              </w:divBdr>
              <w:divsChild>
                <w:div w:id="1066104844">
                  <w:marLeft w:val="0"/>
                  <w:marRight w:val="0"/>
                  <w:marTop w:val="0"/>
                  <w:marBottom w:val="0"/>
                  <w:divBdr>
                    <w:top w:val="none" w:sz="0" w:space="0" w:color="auto"/>
                    <w:left w:val="none" w:sz="0" w:space="0" w:color="auto"/>
                    <w:bottom w:val="none" w:sz="0" w:space="0" w:color="auto"/>
                    <w:right w:val="none" w:sz="0" w:space="0" w:color="auto"/>
                  </w:divBdr>
                  <w:divsChild>
                    <w:div w:id="413864596">
                      <w:marLeft w:val="0"/>
                      <w:marRight w:val="0"/>
                      <w:marTop w:val="0"/>
                      <w:marBottom w:val="0"/>
                      <w:divBdr>
                        <w:top w:val="none" w:sz="0" w:space="0" w:color="auto"/>
                        <w:left w:val="none" w:sz="0" w:space="0" w:color="auto"/>
                        <w:bottom w:val="none" w:sz="0" w:space="0" w:color="auto"/>
                        <w:right w:val="none" w:sz="0" w:space="0" w:color="auto"/>
                      </w:divBdr>
                      <w:divsChild>
                        <w:div w:id="2044820115">
                          <w:marLeft w:val="0"/>
                          <w:marRight w:val="0"/>
                          <w:marTop w:val="0"/>
                          <w:marBottom w:val="0"/>
                          <w:divBdr>
                            <w:top w:val="none" w:sz="0" w:space="0" w:color="auto"/>
                            <w:left w:val="none" w:sz="0" w:space="0" w:color="auto"/>
                            <w:bottom w:val="none" w:sz="0" w:space="0" w:color="auto"/>
                            <w:right w:val="none" w:sz="0" w:space="0" w:color="auto"/>
                          </w:divBdr>
                          <w:divsChild>
                            <w:div w:id="1075978345">
                              <w:marLeft w:val="0"/>
                              <w:marRight w:val="0"/>
                              <w:marTop w:val="0"/>
                              <w:marBottom w:val="0"/>
                              <w:divBdr>
                                <w:top w:val="none" w:sz="0" w:space="0" w:color="auto"/>
                                <w:left w:val="none" w:sz="0" w:space="0" w:color="auto"/>
                                <w:bottom w:val="none" w:sz="0" w:space="0" w:color="auto"/>
                                <w:right w:val="none" w:sz="0" w:space="0" w:color="auto"/>
                              </w:divBdr>
                              <w:divsChild>
                                <w:div w:id="1738625885">
                                  <w:marLeft w:val="0"/>
                                  <w:marRight w:val="0"/>
                                  <w:marTop w:val="0"/>
                                  <w:marBottom w:val="0"/>
                                  <w:divBdr>
                                    <w:top w:val="none" w:sz="0" w:space="0" w:color="auto"/>
                                    <w:left w:val="none" w:sz="0" w:space="0" w:color="auto"/>
                                    <w:bottom w:val="none" w:sz="0" w:space="0" w:color="auto"/>
                                    <w:right w:val="none" w:sz="0" w:space="0" w:color="auto"/>
                                  </w:divBdr>
                                  <w:divsChild>
                                    <w:div w:id="705721278">
                                      <w:marLeft w:val="0"/>
                                      <w:marRight w:val="0"/>
                                      <w:marTop w:val="0"/>
                                      <w:marBottom w:val="0"/>
                                      <w:divBdr>
                                        <w:top w:val="none" w:sz="0" w:space="0" w:color="auto"/>
                                        <w:left w:val="none" w:sz="0" w:space="0" w:color="auto"/>
                                        <w:bottom w:val="none" w:sz="0" w:space="0" w:color="auto"/>
                                        <w:right w:val="none" w:sz="0" w:space="0" w:color="auto"/>
                                      </w:divBdr>
                                      <w:divsChild>
                                        <w:div w:id="1461415364">
                                          <w:marLeft w:val="0"/>
                                          <w:marRight w:val="0"/>
                                          <w:marTop w:val="0"/>
                                          <w:marBottom w:val="0"/>
                                          <w:divBdr>
                                            <w:top w:val="none" w:sz="0" w:space="0" w:color="auto"/>
                                            <w:left w:val="none" w:sz="0" w:space="0" w:color="auto"/>
                                            <w:bottom w:val="none" w:sz="0" w:space="0" w:color="auto"/>
                                            <w:right w:val="none" w:sz="0" w:space="0" w:color="auto"/>
                                          </w:divBdr>
                                          <w:divsChild>
                                            <w:div w:id="2032493991">
                                              <w:marLeft w:val="0"/>
                                              <w:marRight w:val="0"/>
                                              <w:marTop w:val="0"/>
                                              <w:marBottom w:val="0"/>
                                              <w:divBdr>
                                                <w:top w:val="none" w:sz="0" w:space="0" w:color="auto"/>
                                                <w:left w:val="none" w:sz="0" w:space="0" w:color="auto"/>
                                                <w:bottom w:val="none" w:sz="0" w:space="0" w:color="auto"/>
                                                <w:right w:val="none" w:sz="0" w:space="0" w:color="auto"/>
                                              </w:divBdr>
                                              <w:divsChild>
                                                <w:div w:id="739015198">
                                                  <w:marLeft w:val="0"/>
                                                  <w:marRight w:val="0"/>
                                                  <w:marTop w:val="0"/>
                                                  <w:marBottom w:val="0"/>
                                                  <w:divBdr>
                                                    <w:top w:val="none" w:sz="0" w:space="0" w:color="auto"/>
                                                    <w:left w:val="none" w:sz="0" w:space="0" w:color="auto"/>
                                                    <w:bottom w:val="none" w:sz="0" w:space="0" w:color="auto"/>
                                                    <w:right w:val="none" w:sz="0" w:space="0" w:color="auto"/>
                                                  </w:divBdr>
                                                  <w:divsChild>
                                                    <w:div w:id="427384049">
                                                      <w:marLeft w:val="0"/>
                                                      <w:marRight w:val="0"/>
                                                      <w:marTop w:val="0"/>
                                                      <w:marBottom w:val="0"/>
                                                      <w:divBdr>
                                                        <w:top w:val="none" w:sz="0" w:space="0" w:color="auto"/>
                                                        <w:left w:val="none" w:sz="0" w:space="0" w:color="auto"/>
                                                        <w:bottom w:val="none" w:sz="0" w:space="0" w:color="auto"/>
                                                        <w:right w:val="none" w:sz="0" w:space="0" w:color="auto"/>
                                                      </w:divBdr>
                                                      <w:divsChild>
                                                        <w:div w:id="854197552">
                                                          <w:marLeft w:val="0"/>
                                                          <w:marRight w:val="0"/>
                                                          <w:marTop w:val="0"/>
                                                          <w:marBottom w:val="0"/>
                                                          <w:divBdr>
                                                            <w:top w:val="none" w:sz="0" w:space="0" w:color="auto"/>
                                                            <w:left w:val="none" w:sz="0" w:space="0" w:color="auto"/>
                                                            <w:bottom w:val="none" w:sz="0" w:space="0" w:color="auto"/>
                                                            <w:right w:val="none" w:sz="0" w:space="0" w:color="auto"/>
                                                          </w:divBdr>
                                                          <w:divsChild>
                                                            <w:div w:id="2137794177">
                                                              <w:marLeft w:val="0"/>
                                                              <w:marRight w:val="0"/>
                                                              <w:marTop w:val="0"/>
                                                              <w:marBottom w:val="0"/>
                                                              <w:divBdr>
                                                                <w:top w:val="none" w:sz="0" w:space="0" w:color="auto"/>
                                                                <w:left w:val="none" w:sz="0" w:space="0" w:color="auto"/>
                                                                <w:bottom w:val="none" w:sz="0" w:space="0" w:color="auto"/>
                                                                <w:right w:val="none" w:sz="0" w:space="0" w:color="auto"/>
                                                              </w:divBdr>
                                                              <w:divsChild>
                                                                <w:div w:id="1257060783">
                                                                  <w:marLeft w:val="0"/>
                                                                  <w:marRight w:val="0"/>
                                                                  <w:marTop w:val="0"/>
                                                                  <w:marBottom w:val="0"/>
                                                                  <w:divBdr>
                                                                    <w:top w:val="none" w:sz="0" w:space="0" w:color="auto"/>
                                                                    <w:left w:val="none" w:sz="0" w:space="0" w:color="auto"/>
                                                                    <w:bottom w:val="none" w:sz="0" w:space="0" w:color="auto"/>
                                                                    <w:right w:val="none" w:sz="0" w:space="0" w:color="auto"/>
                                                                  </w:divBdr>
                                                                  <w:divsChild>
                                                                    <w:div w:id="1389765233">
                                                                      <w:marLeft w:val="0"/>
                                                                      <w:marRight w:val="0"/>
                                                                      <w:marTop w:val="0"/>
                                                                      <w:marBottom w:val="0"/>
                                                                      <w:divBdr>
                                                                        <w:top w:val="none" w:sz="0" w:space="0" w:color="auto"/>
                                                                        <w:left w:val="none" w:sz="0" w:space="0" w:color="auto"/>
                                                                        <w:bottom w:val="none" w:sz="0" w:space="0" w:color="auto"/>
                                                                        <w:right w:val="none" w:sz="0" w:space="0" w:color="auto"/>
                                                                      </w:divBdr>
                                                                      <w:divsChild>
                                                                        <w:div w:id="465663990">
                                                                          <w:marLeft w:val="0"/>
                                                                          <w:marRight w:val="0"/>
                                                                          <w:marTop w:val="0"/>
                                                                          <w:marBottom w:val="0"/>
                                                                          <w:divBdr>
                                                                            <w:top w:val="none" w:sz="0" w:space="0" w:color="auto"/>
                                                                            <w:left w:val="none" w:sz="0" w:space="0" w:color="auto"/>
                                                                            <w:bottom w:val="none" w:sz="0" w:space="0" w:color="auto"/>
                                                                            <w:right w:val="none" w:sz="0" w:space="0" w:color="auto"/>
                                                                          </w:divBdr>
                                                                          <w:divsChild>
                                                                            <w:div w:id="1158885570">
                                                                              <w:marLeft w:val="0"/>
                                                                              <w:marRight w:val="0"/>
                                                                              <w:marTop w:val="0"/>
                                                                              <w:marBottom w:val="0"/>
                                                                              <w:divBdr>
                                                                                <w:top w:val="none" w:sz="0" w:space="0" w:color="auto"/>
                                                                                <w:left w:val="none" w:sz="0" w:space="0" w:color="auto"/>
                                                                                <w:bottom w:val="none" w:sz="0" w:space="0" w:color="auto"/>
                                                                                <w:right w:val="none" w:sz="0" w:space="0" w:color="auto"/>
                                                                              </w:divBdr>
                                                                              <w:divsChild>
                                                                                <w:div w:id="163671670">
                                                                                  <w:marLeft w:val="0"/>
                                                                                  <w:marRight w:val="0"/>
                                                                                  <w:marTop w:val="0"/>
                                                                                  <w:marBottom w:val="0"/>
                                                                                  <w:divBdr>
                                                                                    <w:top w:val="none" w:sz="0" w:space="0" w:color="auto"/>
                                                                                    <w:left w:val="none" w:sz="0" w:space="0" w:color="auto"/>
                                                                                    <w:bottom w:val="none" w:sz="0" w:space="0" w:color="auto"/>
                                                                                    <w:right w:val="none" w:sz="0" w:space="0" w:color="auto"/>
                                                                                  </w:divBdr>
                                                                                  <w:divsChild>
                                                                                    <w:div w:id="1591505531">
                                                                                      <w:marLeft w:val="0"/>
                                                                                      <w:marRight w:val="0"/>
                                                                                      <w:marTop w:val="0"/>
                                                                                      <w:marBottom w:val="0"/>
                                                                                      <w:divBdr>
                                                                                        <w:top w:val="none" w:sz="0" w:space="0" w:color="auto"/>
                                                                                        <w:left w:val="none" w:sz="0" w:space="0" w:color="auto"/>
                                                                                        <w:bottom w:val="none" w:sz="0" w:space="0" w:color="auto"/>
                                                                                        <w:right w:val="none" w:sz="0" w:space="0" w:color="auto"/>
                                                                                      </w:divBdr>
                                                                                      <w:divsChild>
                                                                                        <w:div w:id="94329388">
                                                                                          <w:marLeft w:val="0"/>
                                                                                          <w:marRight w:val="0"/>
                                                                                          <w:marTop w:val="0"/>
                                                                                          <w:marBottom w:val="0"/>
                                                                                          <w:divBdr>
                                                                                            <w:top w:val="none" w:sz="0" w:space="0" w:color="auto"/>
                                                                                            <w:left w:val="none" w:sz="0" w:space="0" w:color="auto"/>
                                                                                            <w:bottom w:val="none" w:sz="0" w:space="0" w:color="auto"/>
                                                                                            <w:right w:val="none" w:sz="0" w:space="0" w:color="auto"/>
                                                                                          </w:divBdr>
                                                                                          <w:divsChild>
                                                                                            <w:div w:id="432823733">
                                                                                              <w:marLeft w:val="0"/>
                                                                                              <w:marRight w:val="0"/>
                                                                                              <w:marTop w:val="0"/>
                                                                                              <w:marBottom w:val="0"/>
                                                                                              <w:divBdr>
                                                                                                <w:top w:val="none" w:sz="0" w:space="0" w:color="auto"/>
                                                                                                <w:left w:val="none" w:sz="0" w:space="0" w:color="auto"/>
                                                                                                <w:bottom w:val="none" w:sz="0" w:space="0" w:color="auto"/>
                                                                                                <w:right w:val="none" w:sz="0" w:space="0" w:color="auto"/>
                                                                                              </w:divBdr>
                                                                                              <w:divsChild>
                                                                                                <w:div w:id="1170827392">
                                                                                                  <w:marLeft w:val="0"/>
                                                                                                  <w:marRight w:val="0"/>
                                                                                                  <w:marTop w:val="0"/>
                                                                                                  <w:marBottom w:val="0"/>
                                                                                                  <w:divBdr>
                                                                                                    <w:top w:val="none" w:sz="0" w:space="0" w:color="auto"/>
                                                                                                    <w:left w:val="none" w:sz="0" w:space="0" w:color="auto"/>
                                                                                                    <w:bottom w:val="none" w:sz="0" w:space="0" w:color="auto"/>
                                                                                                    <w:right w:val="none" w:sz="0" w:space="0" w:color="auto"/>
                                                                                                  </w:divBdr>
                                                                                                  <w:divsChild>
                                                                                                    <w:div w:id="246618676">
                                                                                                      <w:marLeft w:val="0"/>
                                                                                                      <w:marRight w:val="0"/>
                                                                                                      <w:marTop w:val="0"/>
                                                                                                      <w:marBottom w:val="0"/>
                                                                                                      <w:divBdr>
                                                                                                        <w:top w:val="none" w:sz="0" w:space="0" w:color="auto"/>
                                                                                                        <w:left w:val="none" w:sz="0" w:space="0" w:color="auto"/>
                                                                                                        <w:bottom w:val="none" w:sz="0" w:space="0" w:color="auto"/>
                                                                                                        <w:right w:val="none" w:sz="0" w:space="0" w:color="auto"/>
                                                                                                      </w:divBdr>
                                                                                                      <w:divsChild>
                                                                                                        <w:div w:id="827862893">
                                                                                                          <w:marLeft w:val="0"/>
                                                                                                          <w:marRight w:val="0"/>
                                                                                                          <w:marTop w:val="0"/>
                                                                                                          <w:marBottom w:val="0"/>
                                                                                                          <w:divBdr>
                                                                                                            <w:top w:val="none" w:sz="0" w:space="0" w:color="auto"/>
                                                                                                            <w:left w:val="none" w:sz="0" w:space="0" w:color="auto"/>
                                                                                                            <w:bottom w:val="none" w:sz="0" w:space="0" w:color="auto"/>
                                                                                                            <w:right w:val="none" w:sz="0" w:space="0" w:color="auto"/>
                                                                                                          </w:divBdr>
                                                                                                          <w:divsChild>
                                                                                                            <w:div w:id="1110469287">
                                                                                                              <w:marLeft w:val="0"/>
                                                                                                              <w:marRight w:val="0"/>
                                                                                                              <w:marTop w:val="0"/>
                                                                                                              <w:marBottom w:val="0"/>
                                                                                                              <w:divBdr>
                                                                                                                <w:top w:val="none" w:sz="0" w:space="0" w:color="auto"/>
                                                                                                                <w:left w:val="none" w:sz="0" w:space="0" w:color="auto"/>
                                                                                                                <w:bottom w:val="none" w:sz="0" w:space="0" w:color="auto"/>
                                                                                                                <w:right w:val="none" w:sz="0" w:space="0" w:color="auto"/>
                                                                                                              </w:divBdr>
                                                                                                              <w:divsChild>
                                                                                                                <w:div w:id="101339690">
                                                                                                                  <w:marLeft w:val="0"/>
                                                                                                                  <w:marRight w:val="0"/>
                                                                                                                  <w:marTop w:val="0"/>
                                                                                                                  <w:marBottom w:val="0"/>
                                                                                                                  <w:divBdr>
                                                                                                                    <w:top w:val="none" w:sz="0" w:space="0" w:color="auto"/>
                                                                                                                    <w:left w:val="none" w:sz="0" w:space="0" w:color="auto"/>
                                                                                                                    <w:bottom w:val="none" w:sz="0" w:space="0" w:color="auto"/>
                                                                                                                    <w:right w:val="none" w:sz="0" w:space="0" w:color="auto"/>
                                                                                                                  </w:divBdr>
                                                                                                                  <w:divsChild>
                                                                                                                    <w:div w:id="2017342468">
                                                                                                                      <w:marLeft w:val="0"/>
                                                                                                                      <w:marRight w:val="0"/>
                                                                                                                      <w:marTop w:val="0"/>
                                                                                                                      <w:marBottom w:val="0"/>
                                                                                                                      <w:divBdr>
                                                                                                                        <w:top w:val="none" w:sz="0" w:space="0" w:color="auto"/>
                                                                                                                        <w:left w:val="none" w:sz="0" w:space="0" w:color="auto"/>
                                                                                                                        <w:bottom w:val="none" w:sz="0" w:space="0" w:color="auto"/>
                                                                                                                        <w:right w:val="none" w:sz="0" w:space="0" w:color="auto"/>
                                                                                                                      </w:divBdr>
                                                                                                                      <w:divsChild>
                                                                                                                        <w:div w:id="760443365">
                                                                                                                          <w:marLeft w:val="0"/>
                                                                                                                          <w:marRight w:val="0"/>
                                                                                                                          <w:marTop w:val="0"/>
                                                                                                                          <w:marBottom w:val="0"/>
                                                                                                                          <w:divBdr>
                                                                                                                            <w:top w:val="none" w:sz="0" w:space="0" w:color="auto"/>
                                                                                                                            <w:left w:val="none" w:sz="0" w:space="0" w:color="auto"/>
                                                                                                                            <w:bottom w:val="none" w:sz="0" w:space="0" w:color="auto"/>
                                                                                                                            <w:right w:val="none" w:sz="0" w:space="0" w:color="auto"/>
                                                                                                                          </w:divBdr>
                                                                                                                          <w:divsChild>
                                                                                                                            <w:div w:id="1261642629">
                                                                                                                              <w:marLeft w:val="0"/>
                                                                                                                              <w:marRight w:val="0"/>
                                                                                                                              <w:marTop w:val="0"/>
                                                                                                                              <w:marBottom w:val="0"/>
                                                                                                                              <w:divBdr>
                                                                                                                                <w:top w:val="none" w:sz="0" w:space="0" w:color="auto"/>
                                                                                                                                <w:left w:val="none" w:sz="0" w:space="0" w:color="auto"/>
                                                                                                                                <w:bottom w:val="none" w:sz="0" w:space="0" w:color="auto"/>
                                                                                                                                <w:right w:val="none" w:sz="0" w:space="0" w:color="auto"/>
                                                                                                                              </w:divBdr>
                                                                                                                              <w:divsChild>
                                                                                                                                <w:div w:id="537596090">
                                                                                                                                  <w:marLeft w:val="0"/>
                                                                                                                                  <w:marRight w:val="0"/>
                                                                                                                                  <w:marTop w:val="0"/>
                                                                                                                                  <w:marBottom w:val="0"/>
                                                                                                                                  <w:divBdr>
                                                                                                                                    <w:top w:val="none" w:sz="0" w:space="0" w:color="auto"/>
                                                                                                                                    <w:left w:val="none" w:sz="0" w:space="0" w:color="auto"/>
                                                                                                                                    <w:bottom w:val="none" w:sz="0" w:space="0" w:color="auto"/>
                                                                                                                                    <w:right w:val="none" w:sz="0" w:space="0" w:color="auto"/>
                                                                                                                                  </w:divBdr>
                                                                                                                                  <w:divsChild>
                                                                                                                                    <w:div w:id="475993594">
                                                                                                                                      <w:marLeft w:val="0"/>
                                                                                                                                      <w:marRight w:val="0"/>
                                                                                                                                      <w:marTop w:val="0"/>
                                                                                                                                      <w:marBottom w:val="0"/>
                                                                                                                                      <w:divBdr>
                                                                                                                                        <w:top w:val="none" w:sz="0" w:space="0" w:color="auto"/>
                                                                                                                                        <w:left w:val="none" w:sz="0" w:space="0" w:color="auto"/>
                                                                                                                                        <w:bottom w:val="none" w:sz="0" w:space="0" w:color="auto"/>
                                                                                                                                        <w:right w:val="none" w:sz="0" w:space="0" w:color="auto"/>
                                                                                                                                      </w:divBdr>
                                                                                                                                      <w:divsChild>
                                                                                                                                        <w:div w:id="1860776514">
                                                                                                                                          <w:marLeft w:val="0"/>
                                                                                                                                          <w:marRight w:val="0"/>
                                                                                                                                          <w:marTop w:val="0"/>
                                                                                                                                          <w:marBottom w:val="0"/>
                                                                                                                                          <w:divBdr>
                                                                                                                                            <w:top w:val="none" w:sz="0" w:space="0" w:color="auto"/>
                                                                                                                                            <w:left w:val="none" w:sz="0" w:space="0" w:color="auto"/>
                                                                                                                                            <w:bottom w:val="none" w:sz="0" w:space="0" w:color="auto"/>
                                                                                                                                            <w:right w:val="none" w:sz="0" w:space="0" w:color="auto"/>
                                                                                                                                          </w:divBdr>
                                                                                                                                          <w:divsChild>
                                                                                                                                            <w:div w:id="1912110996">
                                                                                                                                              <w:marLeft w:val="0"/>
                                                                                                                                              <w:marRight w:val="0"/>
                                                                                                                                              <w:marTop w:val="0"/>
                                                                                                                                              <w:marBottom w:val="0"/>
                                                                                                                                              <w:divBdr>
                                                                                                                                                <w:top w:val="none" w:sz="0" w:space="0" w:color="auto"/>
                                                                                                                                                <w:left w:val="none" w:sz="0" w:space="0" w:color="auto"/>
                                                                                                                                                <w:bottom w:val="none" w:sz="0" w:space="0" w:color="auto"/>
                                                                                                                                                <w:right w:val="none" w:sz="0" w:space="0" w:color="auto"/>
                                                                                                                                              </w:divBdr>
                                                                                                                                              <w:divsChild>
                                                                                                                                                <w:div w:id="1368487927">
                                                                                                                                                  <w:marLeft w:val="0"/>
                                                                                                                                                  <w:marRight w:val="0"/>
                                                                                                                                                  <w:marTop w:val="0"/>
                                                                                                                                                  <w:marBottom w:val="0"/>
                                                                                                                                                  <w:divBdr>
                                                                                                                                                    <w:top w:val="none" w:sz="0" w:space="0" w:color="auto"/>
                                                                                                                                                    <w:left w:val="none" w:sz="0" w:space="0" w:color="auto"/>
                                                                                                                                                    <w:bottom w:val="none" w:sz="0" w:space="0" w:color="auto"/>
                                                                                                                                                    <w:right w:val="none" w:sz="0" w:space="0" w:color="auto"/>
                                                                                                                                                  </w:divBdr>
                                                                                                                                                  <w:divsChild>
                                                                                                                                                    <w:div w:id="313142711">
                                                                                                                                                      <w:marLeft w:val="0"/>
                                                                                                                                                      <w:marRight w:val="0"/>
                                                                                                                                                      <w:marTop w:val="0"/>
                                                                                                                                                      <w:marBottom w:val="0"/>
                                                                                                                                                      <w:divBdr>
                                                                                                                                                        <w:top w:val="none" w:sz="0" w:space="0" w:color="auto"/>
                                                                                                                                                        <w:left w:val="none" w:sz="0" w:space="0" w:color="auto"/>
                                                                                                                                                        <w:bottom w:val="none" w:sz="0" w:space="0" w:color="auto"/>
                                                                                                                                                        <w:right w:val="none" w:sz="0" w:space="0" w:color="auto"/>
                                                                                                                                                      </w:divBdr>
                                                                                                                                                      <w:divsChild>
                                                                                                                                                        <w:div w:id="1076635247">
                                                                                                                                                          <w:marLeft w:val="0"/>
                                                                                                                                                          <w:marRight w:val="0"/>
                                                                                                                                                          <w:marTop w:val="0"/>
                                                                                                                                                          <w:marBottom w:val="0"/>
                                                                                                                                                          <w:divBdr>
                                                                                                                                                            <w:top w:val="none" w:sz="0" w:space="0" w:color="auto"/>
                                                                                                                                                            <w:left w:val="none" w:sz="0" w:space="0" w:color="auto"/>
                                                                                                                                                            <w:bottom w:val="none" w:sz="0" w:space="0" w:color="auto"/>
                                                                                                                                                            <w:right w:val="none" w:sz="0" w:space="0" w:color="auto"/>
                                                                                                                                                          </w:divBdr>
                                                                                                                                                          <w:divsChild>
                                                                                                                                                            <w:div w:id="401758706">
                                                                                                                                                              <w:marLeft w:val="0"/>
                                                                                                                                                              <w:marRight w:val="0"/>
                                                                                                                                                              <w:marTop w:val="0"/>
                                                                                                                                                              <w:marBottom w:val="0"/>
                                                                                                                                                              <w:divBdr>
                                                                                                                                                                <w:top w:val="none" w:sz="0" w:space="0" w:color="auto"/>
                                                                                                                                                                <w:left w:val="none" w:sz="0" w:space="0" w:color="auto"/>
                                                                                                                                                                <w:bottom w:val="none" w:sz="0" w:space="0" w:color="auto"/>
                                                                                                                                                                <w:right w:val="none" w:sz="0" w:space="0" w:color="auto"/>
                                                                                                                                                              </w:divBdr>
                                                                                                                                                              <w:divsChild>
                                                                                                                                                                <w:div w:id="16463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ticshome.com/news/uk/energy/house/house-magazine/91110/tommy-sheppard-burning-wood-industrial-scale-daft" TargetMode="External"/><Relationship Id="rId3" Type="http://schemas.openxmlformats.org/officeDocument/2006/relationships/webSettings" Target="webSettings.xml"/><Relationship Id="rId7" Type="http://schemas.openxmlformats.org/officeDocument/2006/relationships/hyperlink" Target="http://stay-grounde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fuelwatch.org.uk/2017/aviation-biofuels/" TargetMode="External"/><Relationship Id="rId11" Type="http://schemas.openxmlformats.org/officeDocument/2006/relationships/theme" Target="theme/theme1.xml"/><Relationship Id="rId5" Type="http://schemas.openxmlformats.org/officeDocument/2006/relationships/hyperlink" Target="https://fern.org/node/554" TargetMode="External"/><Relationship Id="rId10" Type="http://schemas.openxmlformats.org/officeDocument/2006/relationships/fontTable" Target="fontTable.xml"/><Relationship Id="rId4" Type="http://schemas.openxmlformats.org/officeDocument/2006/relationships/hyperlink" Target="http://atwonline.com/eco-aviation/associations-speak-out-risk-eu-ets-corsia-overlap" TargetMode="External"/><Relationship Id="rId9" Type="http://schemas.openxmlformats.org/officeDocument/2006/relationships/hyperlink" Target="https://twitter.com/biofuel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2018-09-26T11:04:00Z</dcterms:created>
  <dcterms:modified xsi:type="dcterms:W3CDTF">2018-09-26T11:07:00Z</dcterms:modified>
</cp:coreProperties>
</file>